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DD" w:rsidRPr="00C64955" w:rsidRDefault="00B030DD" w:rsidP="00B030DD">
      <w:pPr>
        <w:spacing w:after="0" w:line="240" w:lineRule="auto"/>
        <w:jc w:val="center"/>
        <w:rPr>
          <w:rFonts w:ascii="Times New Roman" w:hAnsi="Times New Roman" w:cs="Times New Roman"/>
          <w:b/>
          <w:sz w:val="24"/>
          <w:szCs w:val="24"/>
          <w:lang w:val="kk-KZ"/>
        </w:rPr>
      </w:pPr>
      <w:bookmarkStart w:id="0" w:name="_GoBack"/>
      <w:bookmarkEnd w:id="0"/>
      <w:r w:rsidRPr="00144F7C">
        <w:rPr>
          <w:rFonts w:ascii="Times New Roman" w:hAnsi="Times New Roman" w:cs="Times New Roman"/>
          <w:b/>
          <w:sz w:val="24"/>
          <w:szCs w:val="24"/>
          <w:lang w:val="kk-KZ"/>
        </w:rPr>
        <w:t>«</w:t>
      </w:r>
      <w:r w:rsidR="008E0D68" w:rsidRPr="008E0D68">
        <w:rPr>
          <w:rFonts w:ascii="Times New Roman" w:eastAsia="SimSun" w:hAnsi="Times New Roman" w:cs="Times New Roman"/>
          <w:b/>
          <w:sz w:val="24"/>
          <w:szCs w:val="24"/>
          <w:lang w:val="kk-KZ"/>
        </w:rPr>
        <w:t>5B020900</w:t>
      </w:r>
      <w:r w:rsidR="008E0D68">
        <w:rPr>
          <w:rFonts w:ascii="Times New Roman" w:eastAsia="SimSun" w:hAnsi="Times New Roman" w:cs="Times New Roman"/>
          <w:b/>
          <w:sz w:val="24"/>
          <w:szCs w:val="24"/>
          <w:lang w:val="kk-KZ"/>
        </w:rPr>
        <w:t>-Шығыстану</w:t>
      </w:r>
      <w:r w:rsidRPr="00C64955">
        <w:rPr>
          <w:rFonts w:ascii="Times New Roman" w:hAnsi="Times New Roman" w:cs="Times New Roman"/>
          <w:b/>
          <w:sz w:val="24"/>
          <w:szCs w:val="24"/>
          <w:lang w:val="kk-KZ"/>
        </w:rPr>
        <w:t xml:space="preserve">» </w:t>
      </w:r>
      <w:r w:rsidR="008E0D68">
        <w:rPr>
          <w:rFonts w:ascii="Times New Roman" w:hAnsi="Times New Roman" w:cs="Times New Roman"/>
          <w:b/>
          <w:sz w:val="24"/>
          <w:szCs w:val="24"/>
          <w:lang w:val="kk-KZ"/>
        </w:rPr>
        <w:t xml:space="preserve">  </w:t>
      </w:r>
      <w:r w:rsidRPr="00C64955">
        <w:rPr>
          <w:rFonts w:ascii="Times New Roman" w:hAnsi="Times New Roman" w:cs="Times New Roman"/>
          <w:b/>
          <w:sz w:val="24"/>
          <w:szCs w:val="24"/>
          <w:lang w:val="kk-KZ"/>
        </w:rPr>
        <w:t>мамандығы бойынша «</w:t>
      </w:r>
      <w:r w:rsidR="008E0D68" w:rsidRPr="008E0D68">
        <w:rPr>
          <w:rFonts w:ascii="Times New Roman" w:hAnsi="Times New Roman" w:cs="Times New Roman"/>
          <w:b/>
          <w:sz w:val="24"/>
          <w:szCs w:val="24"/>
          <w:lang w:val="kk-KZ"/>
        </w:rPr>
        <w:t>Оқитын шығыс елінің әлеуметтік-экономика</w:t>
      </w:r>
      <w:r w:rsidR="008E0D68">
        <w:rPr>
          <w:rFonts w:ascii="Times New Roman" w:hAnsi="Times New Roman" w:cs="Times New Roman"/>
          <w:b/>
          <w:sz w:val="24"/>
          <w:szCs w:val="24"/>
          <w:lang w:val="kk-KZ"/>
        </w:rPr>
        <w:t xml:space="preserve">лық дамуы » пәнінің </w:t>
      </w:r>
      <w:r w:rsidRPr="00C64955">
        <w:rPr>
          <w:rFonts w:ascii="Times New Roman" w:hAnsi="Times New Roman" w:cs="Times New Roman"/>
          <w:b/>
          <w:sz w:val="24"/>
          <w:szCs w:val="24"/>
          <w:lang w:val="kk-KZ"/>
        </w:rPr>
        <w:t xml:space="preserve"> емтихан бағдарламасы</w:t>
      </w:r>
    </w:p>
    <w:p w:rsidR="00B030DD" w:rsidRPr="00144F7C" w:rsidRDefault="00B030DD" w:rsidP="00B030DD">
      <w:pPr>
        <w:spacing w:after="0" w:line="240" w:lineRule="auto"/>
        <w:jc w:val="both"/>
        <w:rPr>
          <w:rFonts w:ascii="Times New Roman" w:hAnsi="Times New Roman" w:cs="Times New Roman"/>
          <w:b/>
          <w:sz w:val="24"/>
          <w:szCs w:val="24"/>
          <w:lang w:val="kk-KZ"/>
        </w:rPr>
      </w:pPr>
    </w:p>
    <w:p w:rsidR="00B030DD" w:rsidRDefault="00B030DD" w:rsidP="00B030DD">
      <w:pPr>
        <w:spacing w:after="0" w:line="240" w:lineRule="auto"/>
        <w:jc w:val="both"/>
        <w:rPr>
          <w:rFonts w:ascii="Times New Roman" w:hAnsi="Times New Roman" w:cs="Times New Roman"/>
          <w:b/>
          <w:sz w:val="24"/>
          <w:szCs w:val="24"/>
          <w:lang w:val="kk-KZ"/>
        </w:rPr>
      </w:pPr>
    </w:p>
    <w:p w:rsidR="00B030DD" w:rsidRPr="002261DD" w:rsidRDefault="00B030DD" w:rsidP="00B030DD">
      <w:pPr>
        <w:spacing w:after="0" w:line="240" w:lineRule="auto"/>
        <w:jc w:val="both"/>
        <w:rPr>
          <w:rFonts w:ascii="Times New Roman" w:hAnsi="Times New Roman" w:cs="Times New Roman"/>
          <w:b/>
          <w:sz w:val="24"/>
          <w:szCs w:val="24"/>
          <w:lang w:val="kk-KZ"/>
        </w:rPr>
      </w:pPr>
      <w:r w:rsidRPr="002261DD">
        <w:rPr>
          <w:rFonts w:ascii="Times New Roman" w:hAnsi="Times New Roman" w:cs="Times New Roman"/>
          <w:b/>
          <w:sz w:val="24"/>
          <w:szCs w:val="24"/>
          <w:lang w:val="kk-KZ"/>
        </w:rPr>
        <w:t xml:space="preserve">Өткізу түрі: </w:t>
      </w:r>
      <w:r w:rsidRPr="002261DD">
        <w:rPr>
          <w:rFonts w:ascii="Times New Roman" w:hAnsi="Times New Roman" w:cs="Times New Roman"/>
          <w:sz w:val="24"/>
          <w:szCs w:val="24"/>
          <w:lang w:val="kk-KZ"/>
        </w:rPr>
        <w:t>жазбаша, дәстүрлі</w:t>
      </w:r>
    </w:p>
    <w:p w:rsidR="00B030DD" w:rsidRPr="002261DD" w:rsidRDefault="00B030DD" w:rsidP="00B030DD">
      <w:pPr>
        <w:spacing w:after="0" w:line="240" w:lineRule="auto"/>
        <w:jc w:val="both"/>
        <w:rPr>
          <w:rFonts w:ascii="Times New Roman" w:hAnsi="Times New Roman" w:cs="Times New Roman"/>
          <w:b/>
          <w:sz w:val="24"/>
          <w:szCs w:val="24"/>
          <w:lang w:val="kk-KZ"/>
        </w:rPr>
      </w:pPr>
      <w:r w:rsidRPr="002261DD">
        <w:rPr>
          <w:rFonts w:ascii="Times New Roman" w:hAnsi="Times New Roman" w:cs="Times New Roman"/>
          <w:b/>
          <w:sz w:val="24"/>
          <w:szCs w:val="24"/>
          <w:lang w:val="kk-KZ"/>
        </w:rPr>
        <w:t xml:space="preserve">Платформа: </w:t>
      </w:r>
      <w:r w:rsidRPr="00761C94">
        <w:rPr>
          <w:rFonts w:ascii="Times New Roman" w:hAnsi="Times New Roman" w:cs="Times New Roman"/>
          <w:b/>
          <w:sz w:val="24"/>
          <w:szCs w:val="24"/>
          <w:lang w:val="kk-KZ"/>
        </w:rPr>
        <w:t>UNIVER</w:t>
      </w:r>
      <w:r>
        <w:rPr>
          <w:rFonts w:ascii="Times New Roman" w:hAnsi="Times New Roman" w:cs="Times New Roman"/>
          <w:b/>
          <w:sz w:val="24"/>
          <w:szCs w:val="24"/>
          <w:lang w:val="kk-KZ"/>
        </w:rPr>
        <w:t xml:space="preserve"> </w:t>
      </w:r>
      <w:r w:rsidRPr="00225724">
        <w:rPr>
          <w:rFonts w:ascii="Times New Roman" w:hAnsi="Times New Roman" w:cs="Times New Roman"/>
          <w:sz w:val="24"/>
          <w:szCs w:val="24"/>
          <w:lang w:val="kk-KZ"/>
        </w:rPr>
        <w:t>жүйесі</w:t>
      </w:r>
    </w:p>
    <w:p w:rsidR="00B030DD" w:rsidRPr="002261DD" w:rsidRDefault="00B030DD" w:rsidP="00B030DD">
      <w:pPr>
        <w:spacing w:after="0" w:line="240" w:lineRule="auto"/>
        <w:jc w:val="both"/>
        <w:rPr>
          <w:rFonts w:ascii="Times New Roman" w:hAnsi="Times New Roman" w:cs="Times New Roman"/>
          <w:sz w:val="24"/>
          <w:szCs w:val="24"/>
          <w:lang w:val="kk-KZ"/>
        </w:rPr>
      </w:pPr>
      <w:r w:rsidRPr="002261DD">
        <w:rPr>
          <w:rFonts w:ascii="Times New Roman" w:hAnsi="Times New Roman" w:cs="Times New Roman"/>
          <w:b/>
          <w:sz w:val="24"/>
          <w:szCs w:val="24"/>
          <w:lang w:val="kk-KZ"/>
        </w:rPr>
        <w:t xml:space="preserve">Формат: </w:t>
      </w:r>
      <w:r>
        <w:rPr>
          <w:rFonts w:ascii="Times New Roman" w:hAnsi="Times New Roman" w:cs="Times New Roman"/>
          <w:sz w:val="24"/>
          <w:szCs w:val="24"/>
          <w:lang w:val="kk-KZ"/>
        </w:rPr>
        <w:t>оффлайн</w:t>
      </w:r>
    </w:p>
    <w:p w:rsidR="00B030DD" w:rsidRPr="002261DD" w:rsidRDefault="00B030DD" w:rsidP="00B030DD">
      <w:pPr>
        <w:spacing w:after="0" w:line="240" w:lineRule="auto"/>
        <w:jc w:val="both"/>
        <w:rPr>
          <w:rFonts w:ascii="Times New Roman" w:hAnsi="Times New Roman" w:cs="Times New Roman"/>
          <w:b/>
          <w:sz w:val="24"/>
          <w:szCs w:val="24"/>
          <w:lang w:val="kk-KZ"/>
        </w:rPr>
      </w:pPr>
      <w:r w:rsidRPr="002261DD">
        <w:rPr>
          <w:rFonts w:ascii="Times New Roman" w:hAnsi="Times New Roman" w:cs="Times New Roman"/>
          <w:b/>
          <w:sz w:val="24"/>
          <w:szCs w:val="24"/>
          <w:lang w:val="kk-KZ"/>
        </w:rPr>
        <w:t>Емтихан бағдарламасының мазмұны:</w:t>
      </w:r>
    </w:p>
    <w:p w:rsidR="00B030DD" w:rsidRPr="002261DD" w:rsidRDefault="00B030DD" w:rsidP="00B030DD">
      <w:pPr>
        <w:spacing w:after="0" w:line="240" w:lineRule="auto"/>
        <w:jc w:val="both"/>
        <w:rPr>
          <w:rFonts w:ascii="Times New Roman" w:hAnsi="Times New Roman" w:cs="Times New Roman"/>
          <w:b/>
          <w:sz w:val="24"/>
          <w:szCs w:val="24"/>
          <w:lang w:val="kk-KZ"/>
        </w:rPr>
      </w:pPr>
      <w:r w:rsidRPr="002261DD">
        <w:rPr>
          <w:rFonts w:ascii="Times New Roman" w:hAnsi="Times New Roman" w:cs="Times New Roman"/>
          <w:b/>
          <w:sz w:val="24"/>
          <w:szCs w:val="24"/>
          <w:lang w:val="kk-KZ"/>
        </w:rPr>
        <w:t>Теориялық бөлігі:</w:t>
      </w:r>
    </w:p>
    <w:p w:rsidR="00B030DD" w:rsidRPr="002261DD" w:rsidRDefault="008E0D68" w:rsidP="00B030D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Түркияның әлеуметтік -</w:t>
      </w:r>
      <w:r w:rsidR="00C64955">
        <w:rPr>
          <w:rFonts w:ascii="Times New Roman" w:hAnsi="Times New Roman" w:cs="Times New Roman"/>
          <w:b/>
          <w:sz w:val="24"/>
          <w:szCs w:val="24"/>
          <w:lang w:val="kk-KZ"/>
        </w:rPr>
        <w:t>экономикалық даму</w:t>
      </w:r>
      <w:r w:rsidR="00C64955">
        <w:rPr>
          <w:rFonts w:ascii="Times New Roman" w:hAnsi="Times New Roman" w:cs="Times New Roman"/>
          <w:sz w:val="24"/>
          <w:szCs w:val="24"/>
          <w:lang w:val="kk-KZ"/>
        </w:rPr>
        <w:t xml:space="preserve"> бойынша аналитикалық ойлау қабі</w:t>
      </w:r>
      <w:r w:rsidR="00B030DD" w:rsidRPr="002261DD">
        <w:rPr>
          <w:rFonts w:ascii="Times New Roman" w:hAnsi="Times New Roman" w:cs="Times New Roman"/>
          <w:sz w:val="24"/>
          <w:szCs w:val="24"/>
          <w:lang w:val="kk-KZ"/>
        </w:rPr>
        <w:t>летін қалыптастыру</w:t>
      </w:r>
    </w:p>
    <w:p w:rsidR="00B030DD" w:rsidRPr="002261DD" w:rsidRDefault="00B030DD" w:rsidP="00B030DD">
      <w:pPr>
        <w:spacing w:after="0" w:line="240" w:lineRule="auto"/>
        <w:jc w:val="both"/>
        <w:rPr>
          <w:rFonts w:ascii="Times New Roman" w:hAnsi="Times New Roman" w:cs="Times New Roman"/>
          <w:b/>
          <w:sz w:val="24"/>
          <w:szCs w:val="24"/>
          <w:lang w:val="kk-KZ"/>
        </w:rPr>
      </w:pPr>
      <w:r w:rsidRPr="002261DD">
        <w:rPr>
          <w:rFonts w:ascii="Times New Roman" w:hAnsi="Times New Roman" w:cs="Times New Roman"/>
          <w:b/>
          <w:sz w:val="24"/>
          <w:szCs w:val="24"/>
          <w:lang w:val="kk-KZ"/>
        </w:rPr>
        <w:t xml:space="preserve">Тапсырма: </w:t>
      </w:r>
    </w:p>
    <w:p w:rsidR="00B030DD" w:rsidRPr="00144F7C" w:rsidRDefault="008E0D68" w:rsidP="00B030D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Түркияның </w:t>
      </w:r>
      <w:r w:rsidR="00C64955">
        <w:rPr>
          <w:rFonts w:ascii="Times New Roman" w:hAnsi="Times New Roman" w:cs="Times New Roman"/>
          <w:sz w:val="24"/>
          <w:szCs w:val="24"/>
          <w:lang w:val="kk-KZ"/>
        </w:rPr>
        <w:t xml:space="preserve"> экономикалық дамуы</w:t>
      </w:r>
    </w:p>
    <w:p w:rsidR="00B030DD" w:rsidRPr="00144F7C" w:rsidRDefault="008E0D68" w:rsidP="00B030D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Түркиядағы  әлеуметтік-экономикалық жағдай. </w:t>
      </w:r>
      <w:r w:rsidR="00B030DD" w:rsidRPr="00144F7C">
        <w:rPr>
          <w:rFonts w:ascii="Times New Roman" w:hAnsi="Times New Roman" w:cs="Times New Roman"/>
          <w:sz w:val="24"/>
          <w:szCs w:val="24"/>
          <w:lang w:val="kk-KZ"/>
        </w:rPr>
        <w:t xml:space="preserve"> </w:t>
      </w:r>
    </w:p>
    <w:p w:rsidR="00B030DD" w:rsidRPr="00144F7C" w:rsidRDefault="008E0D68" w:rsidP="00B030D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Түркияның </w:t>
      </w:r>
      <w:r w:rsidR="00C64955">
        <w:rPr>
          <w:rFonts w:ascii="Times New Roman" w:hAnsi="Times New Roman" w:cs="Times New Roman"/>
          <w:sz w:val="24"/>
          <w:szCs w:val="24"/>
          <w:lang w:val="kk-KZ"/>
        </w:rPr>
        <w:t xml:space="preserve"> әлемдік экономикадағы рөлі</w:t>
      </w:r>
    </w:p>
    <w:p w:rsidR="00B030DD" w:rsidRDefault="00B030DD" w:rsidP="00B030DD">
      <w:pPr>
        <w:spacing w:after="0" w:line="240" w:lineRule="auto"/>
        <w:jc w:val="both"/>
        <w:rPr>
          <w:rFonts w:ascii="Times New Roman" w:hAnsi="Times New Roman" w:cs="Times New Roman"/>
          <w:b/>
          <w:sz w:val="24"/>
          <w:szCs w:val="24"/>
          <w:lang w:val="kk-KZ"/>
        </w:rPr>
      </w:pPr>
    </w:p>
    <w:p w:rsidR="00B030DD" w:rsidRDefault="00B030DD" w:rsidP="00B030D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нұсқаулар: </w:t>
      </w:r>
    </w:p>
    <w:p w:rsidR="00B030DD" w:rsidRDefault="008E0D68" w:rsidP="00B030D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Түркияның </w:t>
      </w:r>
      <w:r w:rsidR="00B030DD">
        <w:rPr>
          <w:rFonts w:ascii="Times New Roman" w:hAnsi="Times New Roman" w:cs="Times New Roman"/>
          <w:sz w:val="24"/>
          <w:szCs w:val="24"/>
          <w:lang w:val="kk-KZ"/>
        </w:rPr>
        <w:t xml:space="preserve"> </w:t>
      </w:r>
      <w:r w:rsidR="00C64955">
        <w:rPr>
          <w:rFonts w:ascii="Times New Roman" w:hAnsi="Times New Roman" w:cs="Times New Roman"/>
          <w:sz w:val="24"/>
          <w:szCs w:val="24"/>
          <w:lang w:val="kk-KZ"/>
        </w:rPr>
        <w:t>экономикалық</w:t>
      </w:r>
      <w:r w:rsidR="00B030DD">
        <w:rPr>
          <w:rFonts w:ascii="Times New Roman" w:hAnsi="Times New Roman" w:cs="Times New Roman"/>
          <w:sz w:val="24"/>
          <w:szCs w:val="24"/>
          <w:lang w:val="kk-KZ"/>
        </w:rPr>
        <w:t xml:space="preserve"> қатынастарға шолу жасап, ішкі </w:t>
      </w:r>
      <w:r w:rsidR="00C64955">
        <w:rPr>
          <w:rFonts w:ascii="Times New Roman" w:hAnsi="Times New Roman" w:cs="Times New Roman"/>
          <w:sz w:val="24"/>
          <w:szCs w:val="24"/>
          <w:lang w:val="kk-KZ"/>
        </w:rPr>
        <w:t xml:space="preserve">экономикалық </w:t>
      </w:r>
      <w:r w:rsidR="00B030DD">
        <w:rPr>
          <w:rFonts w:ascii="Times New Roman" w:hAnsi="Times New Roman" w:cs="Times New Roman"/>
          <w:sz w:val="24"/>
          <w:szCs w:val="24"/>
          <w:lang w:val="kk-KZ"/>
        </w:rPr>
        <w:t xml:space="preserve">саясатына, орын алған </w:t>
      </w:r>
      <w:r w:rsidR="00C64955">
        <w:rPr>
          <w:rFonts w:ascii="Times New Roman" w:hAnsi="Times New Roman" w:cs="Times New Roman"/>
          <w:sz w:val="24"/>
          <w:szCs w:val="24"/>
          <w:lang w:val="kk-KZ"/>
        </w:rPr>
        <w:t>интеграциялық үдерістерге</w:t>
      </w:r>
      <w:r w:rsidR="00B030DD">
        <w:rPr>
          <w:rFonts w:ascii="Times New Roman" w:hAnsi="Times New Roman" w:cs="Times New Roman"/>
          <w:sz w:val="24"/>
          <w:szCs w:val="24"/>
          <w:lang w:val="kk-KZ"/>
        </w:rPr>
        <w:t xml:space="preserve"> талдау жасау және өзіндік ой қорыту. Аймақт</w:t>
      </w:r>
      <w:r w:rsidR="00C64955">
        <w:rPr>
          <w:rFonts w:ascii="Times New Roman" w:hAnsi="Times New Roman" w:cs="Times New Roman"/>
          <w:sz w:val="24"/>
          <w:szCs w:val="24"/>
          <w:lang w:val="kk-KZ"/>
        </w:rPr>
        <w:t>ың жаһандану мен әлемдік экономикалық интеграциядағы орнына</w:t>
      </w:r>
      <w:r w:rsidR="00B030DD">
        <w:rPr>
          <w:rFonts w:ascii="Times New Roman" w:hAnsi="Times New Roman" w:cs="Times New Roman"/>
          <w:sz w:val="24"/>
          <w:szCs w:val="24"/>
          <w:lang w:val="kk-KZ"/>
        </w:rPr>
        <w:t xml:space="preserve"> салыстырмалы талдау жасау, баға</w:t>
      </w:r>
      <w:r>
        <w:rPr>
          <w:rFonts w:ascii="Times New Roman" w:hAnsi="Times New Roman" w:cs="Times New Roman"/>
          <w:sz w:val="24"/>
          <w:szCs w:val="24"/>
          <w:lang w:val="kk-KZ"/>
        </w:rPr>
        <w:t xml:space="preserve"> беру. Түркияның </w:t>
      </w:r>
      <w:r w:rsidR="00C64955">
        <w:rPr>
          <w:rFonts w:ascii="Times New Roman" w:hAnsi="Times New Roman" w:cs="Times New Roman"/>
          <w:sz w:val="24"/>
          <w:szCs w:val="24"/>
          <w:lang w:val="kk-KZ"/>
        </w:rPr>
        <w:t xml:space="preserve">экономикалық дамуының </w:t>
      </w:r>
      <w:r w:rsidR="00B030DD">
        <w:rPr>
          <w:rFonts w:ascii="Times New Roman" w:hAnsi="Times New Roman" w:cs="Times New Roman"/>
          <w:sz w:val="24"/>
          <w:szCs w:val="24"/>
          <w:lang w:val="kk-KZ"/>
        </w:rPr>
        <w:t>мәнін айқындау, о</w:t>
      </w:r>
      <w:r w:rsidR="00C64955">
        <w:rPr>
          <w:rFonts w:ascii="Times New Roman" w:hAnsi="Times New Roman" w:cs="Times New Roman"/>
          <w:sz w:val="24"/>
          <w:szCs w:val="24"/>
          <w:lang w:val="kk-KZ"/>
        </w:rPr>
        <w:t>лардың әлемдік экономикадағы</w:t>
      </w:r>
      <w:r w:rsidR="00B030DD">
        <w:rPr>
          <w:rFonts w:ascii="Times New Roman" w:hAnsi="Times New Roman" w:cs="Times New Roman"/>
          <w:sz w:val="24"/>
          <w:szCs w:val="24"/>
          <w:lang w:val="kk-KZ"/>
        </w:rPr>
        <w:t xml:space="preserve"> орны мен рөлін айқындау.</w:t>
      </w:r>
    </w:p>
    <w:p w:rsidR="00B030DD" w:rsidRDefault="00B030DD" w:rsidP="00B030DD">
      <w:pPr>
        <w:spacing w:after="0" w:line="240" w:lineRule="auto"/>
        <w:jc w:val="both"/>
        <w:rPr>
          <w:rFonts w:ascii="Times New Roman" w:hAnsi="Times New Roman" w:cs="Times New Roman"/>
          <w:sz w:val="24"/>
          <w:szCs w:val="24"/>
          <w:lang w:val="kk-KZ"/>
        </w:rPr>
      </w:pPr>
    </w:p>
    <w:p w:rsidR="00B030DD" w:rsidRPr="00144F7C" w:rsidRDefault="00B030DD" w:rsidP="00C64955">
      <w:pPr>
        <w:spacing w:after="0" w:line="240" w:lineRule="auto"/>
        <w:jc w:val="both"/>
        <w:rPr>
          <w:rFonts w:ascii="Times New Roman" w:hAnsi="Times New Roman" w:cs="Times New Roman"/>
          <w:b/>
          <w:sz w:val="24"/>
          <w:szCs w:val="24"/>
          <w:lang w:val="kk-KZ"/>
        </w:rPr>
      </w:pPr>
      <w:r w:rsidRPr="00144F7C">
        <w:rPr>
          <w:rFonts w:ascii="Times New Roman" w:hAnsi="Times New Roman" w:cs="Times New Roman"/>
          <w:b/>
          <w:sz w:val="24"/>
          <w:szCs w:val="24"/>
          <w:lang w:val="kk-KZ"/>
        </w:rPr>
        <w:t>Әдебиеттер тізімі:</w:t>
      </w:r>
    </w:p>
    <w:p w:rsidR="00C64955"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x-none"/>
        </w:rPr>
      </w:pPr>
      <w:r w:rsidRPr="008E0D68">
        <w:rPr>
          <w:rFonts w:ascii="Times New Roman" w:eastAsia="Times New Roman" w:hAnsi="Times New Roman" w:cs="Times New Roman"/>
          <w:sz w:val="24"/>
          <w:szCs w:val="24"/>
          <w:lang w:val="kk-KZ" w:eastAsia="x-none"/>
        </w:rPr>
        <w:t>Розалиев Ю. Н. Экономическая история Турецкой Республики. Ответственный редактор А. Искандеров М.: Наука, 1980. - 304с</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Report for Selected Countries and Subjects. IMF World Economic Outlook Database, April 2018 (29 апреля 2018). Дата обращения: 29 апреля 2018.</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 xml:space="preserve"> World Bank forecasts for Turkey, June 2018 (p. 151). World Bank. Дата обращения: 6 сентября 2018.</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 xml:space="preserve"> Turkey targeting 5-6 percent annual growth: Deputy PM. Anadolu Agency.</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 xml:space="preserve"> Eurostat - Tables, Graphs and Maps Interface (TGM) table. ec.europa.eu.</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 xml:space="preserve"> Turkey's economic growth up in first quarter of 2017. Anadolu Agency. Дата обращения: 12 июня 2017.</w:t>
      </w:r>
    </w:p>
    <w:p w:rsidR="008E0D68" w:rsidRPr="008E0D68" w:rsidRDefault="008E0D68" w:rsidP="008E0D68">
      <w:pPr>
        <w:pStyle w:val="a6"/>
        <w:numPr>
          <w:ilvl w:val="0"/>
          <w:numId w:val="2"/>
        </w:numPr>
        <w:tabs>
          <w:tab w:val="left" w:pos="1434"/>
        </w:tabs>
        <w:spacing w:after="0" w:line="240" w:lineRule="auto"/>
        <w:rPr>
          <w:rFonts w:ascii="Times New Roman" w:eastAsia="Times New Roman" w:hAnsi="Times New Roman" w:cs="Times New Roman"/>
          <w:sz w:val="24"/>
          <w:szCs w:val="24"/>
          <w:lang w:val="kk-KZ" w:eastAsia="ru-RU"/>
        </w:rPr>
      </w:pPr>
      <w:r w:rsidRPr="008E0D68">
        <w:rPr>
          <w:rFonts w:ascii="Times New Roman" w:eastAsia="Times New Roman" w:hAnsi="Times New Roman" w:cs="Times New Roman"/>
          <w:sz w:val="24"/>
          <w:szCs w:val="24"/>
          <w:lang w:val="kk-KZ" w:eastAsia="ru-RU"/>
        </w:rPr>
        <w:t xml:space="preserve"> Turkish economy grows by 5 percent in first quarter of 2017. Daily Sabah (12 июня 2017). Дата обращения: 12 июня 2017.</w:t>
      </w:r>
    </w:p>
    <w:p w:rsidR="00B030DD" w:rsidRDefault="00B030DD" w:rsidP="00C64955">
      <w:pPr>
        <w:spacing w:after="0" w:line="240" w:lineRule="auto"/>
        <w:jc w:val="both"/>
        <w:rPr>
          <w:rFonts w:ascii="Times New Roman" w:hAnsi="Times New Roman" w:cs="Times New Roman"/>
          <w:b/>
          <w:sz w:val="24"/>
          <w:szCs w:val="24"/>
          <w:lang w:val="kk-KZ"/>
        </w:rPr>
      </w:pPr>
    </w:p>
    <w:p w:rsidR="00B030DD" w:rsidRDefault="00B030DD" w:rsidP="00C64955">
      <w:pPr>
        <w:tabs>
          <w:tab w:val="left" w:pos="1098"/>
        </w:tabs>
        <w:spacing w:after="0" w:line="240" w:lineRule="auto"/>
        <w:rPr>
          <w:rFonts w:ascii="Times New Roman" w:hAnsi="Times New Roman" w:cs="Times New Roman"/>
          <w:b/>
          <w:sz w:val="24"/>
          <w:szCs w:val="24"/>
          <w:lang w:val="kk-KZ"/>
        </w:rPr>
      </w:pPr>
      <w:r w:rsidRPr="00761C94">
        <w:rPr>
          <w:rFonts w:ascii="Times New Roman" w:hAnsi="Times New Roman" w:cs="Times New Roman"/>
          <w:b/>
          <w:sz w:val="24"/>
          <w:szCs w:val="24"/>
          <w:lang w:val="kk-KZ"/>
        </w:rPr>
        <w:t>ЕМТИХАНДЫ ӨТКІЗУ РЕГЛАМЕНТІ</w:t>
      </w:r>
      <w:r>
        <w:rPr>
          <w:rFonts w:ascii="Times New Roman" w:hAnsi="Times New Roman" w:cs="Times New Roman"/>
          <w:b/>
          <w:sz w:val="24"/>
          <w:szCs w:val="24"/>
          <w:lang w:val="kk-KZ"/>
        </w:rPr>
        <w:t xml:space="preserve"> </w:t>
      </w:r>
      <w:r w:rsidRPr="00144F7C">
        <w:rPr>
          <w:rFonts w:ascii="Times New Roman" w:hAnsi="Times New Roman" w:cs="Times New Roman"/>
          <w:b/>
          <w:sz w:val="24"/>
          <w:szCs w:val="24"/>
          <w:lang w:val="kk-KZ"/>
        </w:rPr>
        <w:t xml:space="preserve">– 2 </w:t>
      </w:r>
      <w:r>
        <w:rPr>
          <w:rFonts w:ascii="Times New Roman" w:hAnsi="Times New Roman" w:cs="Times New Roman"/>
          <w:b/>
          <w:sz w:val="24"/>
          <w:szCs w:val="24"/>
          <w:lang w:val="kk-KZ"/>
        </w:rPr>
        <w:t xml:space="preserve">сағат </w:t>
      </w:r>
    </w:p>
    <w:p w:rsidR="00B030DD" w:rsidRDefault="00B030DD" w:rsidP="00C64955">
      <w:pPr>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Емтихан оқытушы мен студент алдын ала білетін емтихан кестесі бойынша өткізілуі МАҢЫЗДЫ. Студент емтихан белгіленген уақыттан бұрын келіп, емтиханға қажетті заттарын тиянақтауы тиіс. Емтихан басталғаннан кейін, өзінің құжатын көрсетіп, келу парағына белгіленіп, сосын тиісті конверттен емтихан билетін алады. Емтихан уақытында аудиториядан шығуға, тыйым салынған заттарды пайдалануға, көшіруге, қасындағылармен сөйлесуге тыйым салынады. Тапсырма орындалып болған жоқ, жұмысын өткізіп шыға беруге болады.</w:t>
      </w:r>
    </w:p>
    <w:p w:rsidR="00B030DD" w:rsidRDefault="00B030DD" w:rsidP="00B030DD">
      <w:pPr>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Студенттің орындаған тапсырмасы белгіленіп, шифрлану арқылы альтернатив оқытушымен тексеріледі.</w:t>
      </w:r>
    </w:p>
    <w:p w:rsidR="00B030DD" w:rsidRPr="006873D8" w:rsidRDefault="00B030DD" w:rsidP="00B030DD">
      <w:pPr>
        <w:tabs>
          <w:tab w:val="left" w:pos="1098"/>
        </w:tabs>
        <w:spacing w:after="0" w:line="240" w:lineRule="auto"/>
        <w:rPr>
          <w:rFonts w:ascii="Times New Roman" w:hAnsi="Times New Roman" w:cs="Times New Roman"/>
          <w:b/>
          <w:sz w:val="24"/>
          <w:szCs w:val="24"/>
          <w:lang w:val="kk-KZ"/>
        </w:rPr>
      </w:pPr>
    </w:p>
    <w:p w:rsidR="00B030DD" w:rsidRDefault="00B030DD" w:rsidP="00B030DD">
      <w:pPr>
        <w:pStyle w:val="a6"/>
        <w:tabs>
          <w:tab w:val="left" w:pos="1098"/>
        </w:tabs>
        <w:spacing w:after="0" w:line="240" w:lineRule="auto"/>
        <w:jc w:val="both"/>
        <w:rPr>
          <w:rFonts w:ascii="Times New Roman" w:hAnsi="Times New Roman" w:cs="Times New Roman"/>
          <w:b/>
          <w:lang w:val="kk-KZ"/>
        </w:rPr>
      </w:pPr>
      <w:r>
        <w:rPr>
          <w:rFonts w:ascii="Times New Roman" w:hAnsi="Times New Roman" w:cs="Times New Roman"/>
          <w:b/>
          <w:lang w:val="kk-KZ"/>
        </w:rPr>
        <w:t>БАҒАЛАУ САЯСАТЫ:</w:t>
      </w:r>
    </w:p>
    <w:p w:rsidR="00B030DD" w:rsidRDefault="008E0D68" w:rsidP="00B030DD">
      <w:pPr>
        <w:pStyle w:val="a6"/>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1 Блок бойынша – макс. 33</w:t>
      </w:r>
      <w:r w:rsidR="00B030DD">
        <w:rPr>
          <w:rFonts w:ascii="Times New Roman" w:hAnsi="Times New Roman" w:cs="Times New Roman"/>
          <w:lang w:val="kk-KZ"/>
        </w:rPr>
        <w:t xml:space="preserve"> балл</w:t>
      </w:r>
    </w:p>
    <w:p w:rsidR="00B030DD" w:rsidRDefault="008E0D68" w:rsidP="00B030DD">
      <w:pPr>
        <w:pStyle w:val="a6"/>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2 Блок бойынша – макс. 33</w:t>
      </w:r>
      <w:r w:rsidR="00B030DD">
        <w:rPr>
          <w:rFonts w:ascii="Times New Roman" w:hAnsi="Times New Roman" w:cs="Times New Roman"/>
          <w:lang w:val="kk-KZ"/>
        </w:rPr>
        <w:t xml:space="preserve"> балл</w:t>
      </w:r>
    </w:p>
    <w:p w:rsidR="00B030DD" w:rsidRDefault="008E0D68" w:rsidP="00B030DD">
      <w:pPr>
        <w:pStyle w:val="a6"/>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3 Блок бойынша - макс. 34</w:t>
      </w:r>
      <w:r w:rsidR="00B030DD">
        <w:rPr>
          <w:rFonts w:ascii="Times New Roman" w:hAnsi="Times New Roman" w:cs="Times New Roman"/>
          <w:lang w:val="kk-KZ"/>
        </w:rPr>
        <w:t xml:space="preserve"> балл</w:t>
      </w:r>
    </w:p>
    <w:p w:rsidR="00B030DD" w:rsidRDefault="00B030DD" w:rsidP="00B030DD">
      <w:pPr>
        <w:pStyle w:val="a6"/>
        <w:tabs>
          <w:tab w:val="left" w:pos="1098"/>
        </w:tabs>
        <w:spacing w:after="0" w:line="240" w:lineRule="auto"/>
        <w:jc w:val="both"/>
        <w:rPr>
          <w:rFonts w:ascii="Times New Roman" w:hAnsi="Times New Roman" w:cs="Times New Roman"/>
          <w:lang w:val="kk-KZ"/>
        </w:rPr>
      </w:pPr>
      <w:r>
        <w:rPr>
          <w:rFonts w:ascii="Times New Roman" w:hAnsi="Times New Roman" w:cs="Times New Roman"/>
          <w:lang w:val="kk-KZ"/>
        </w:rPr>
        <w:t>Барлығы - 100 балл</w:t>
      </w:r>
    </w:p>
    <w:p w:rsidR="00B030DD" w:rsidRDefault="00B030DD" w:rsidP="00B030DD">
      <w:pPr>
        <w:spacing w:after="0" w:line="240" w:lineRule="auto"/>
      </w:pPr>
    </w:p>
    <w:p w:rsidR="00B3116C" w:rsidRDefault="00B3116C"/>
    <w:sectPr w:rsidR="00B31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81963"/>
    <w:multiLevelType w:val="hybridMultilevel"/>
    <w:tmpl w:val="3404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BE5E58"/>
    <w:multiLevelType w:val="hybridMultilevel"/>
    <w:tmpl w:val="7CC05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84"/>
    <w:rsid w:val="002E6084"/>
    <w:rsid w:val="006204D9"/>
    <w:rsid w:val="006462C5"/>
    <w:rsid w:val="008A109D"/>
    <w:rsid w:val="008E0D68"/>
    <w:rsid w:val="00AB5681"/>
    <w:rsid w:val="00B030DD"/>
    <w:rsid w:val="00B3116C"/>
    <w:rsid w:val="00C64955"/>
    <w:rsid w:val="00D71B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204D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6204D9"/>
    <w:rPr>
      <w:rFonts w:ascii="Times New Roman" w:eastAsia="Times New Roman" w:hAnsi="Times New Roman" w:cs="Times New Roman"/>
      <w:sz w:val="24"/>
      <w:szCs w:val="24"/>
      <w:lang w:val="x-none" w:eastAsia="x-none"/>
    </w:rPr>
  </w:style>
  <w:style w:type="paragraph" w:styleId="2">
    <w:name w:val="Body Text 2"/>
    <w:basedOn w:val="a"/>
    <w:link w:val="20"/>
    <w:uiPriority w:val="99"/>
    <w:unhideWhenUsed/>
    <w:rsid w:val="006204D9"/>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6204D9"/>
    <w:rPr>
      <w:rFonts w:ascii="Times New Roman" w:eastAsia="Times New Roman" w:hAnsi="Times New Roman" w:cs="Times New Roman"/>
      <w:sz w:val="24"/>
      <w:szCs w:val="24"/>
      <w:lang w:val="x-none" w:eastAsia="x-non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6462C5"/>
  </w:style>
  <w:style w:type="paragraph" w:styleId="a6">
    <w:name w:val="List Paragraph"/>
    <w:aliases w:val="без абзаца,маркированный,ПАРАГРАФ,List Paragraph"/>
    <w:basedOn w:val="a"/>
    <w:link w:val="a5"/>
    <w:uiPriority w:val="34"/>
    <w:qFormat/>
    <w:rsid w:val="006462C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204D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6204D9"/>
    <w:rPr>
      <w:rFonts w:ascii="Times New Roman" w:eastAsia="Times New Roman" w:hAnsi="Times New Roman" w:cs="Times New Roman"/>
      <w:sz w:val="24"/>
      <w:szCs w:val="24"/>
      <w:lang w:val="x-none" w:eastAsia="x-none"/>
    </w:rPr>
  </w:style>
  <w:style w:type="paragraph" w:styleId="2">
    <w:name w:val="Body Text 2"/>
    <w:basedOn w:val="a"/>
    <w:link w:val="20"/>
    <w:uiPriority w:val="99"/>
    <w:unhideWhenUsed/>
    <w:rsid w:val="006204D9"/>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6204D9"/>
    <w:rPr>
      <w:rFonts w:ascii="Times New Roman" w:eastAsia="Times New Roman" w:hAnsi="Times New Roman" w:cs="Times New Roman"/>
      <w:sz w:val="24"/>
      <w:szCs w:val="24"/>
      <w:lang w:val="x-none" w:eastAsia="x-non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6462C5"/>
  </w:style>
  <w:style w:type="paragraph" w:styleId="a6">
    <w:name w:val="List Paragraph"/>
    <w:aliases w:val="без абзаца,маркированный,ПАРАГРАФ,List Paragraph"/>
    <w:basedOn w:val="a"/>
    <w:link w:val="a5"/>
    <w:uiPriority w:val="34"/>
    <w:qFormat/>
    <w:rsid w:val="006462C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6908">
      <w:bodyDiv w:val="1"/>
      <w:marLeft w:val="0"/>
      <w:marRight w:val="0"/>
      <w:marTop w:val="0"/>
      <w:marBottom w:val="0"/>
      <w:divBdr>
        <w:top w:val="none" w:sz="0" w:space="0" w:color="auto"/>
        <w:left w:val="none" w:sz="0" w:space="0" w:color="auto"/>
        <w:bottom w:val="none" w:sz="0" w:space="0" w:color="auto"/>
        <w:right w:val="none" w:sz="0" w:space="0" w:color="auto"/>
      </w:divBdr>
    </w:div>
    <w:div w:id="1309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HP</cp:lastModifiedBy>
  <cp:revision>2</cp:revision>
  <cp:lastPrinted>2021-11-15T10:41:00Z</cp:lastPrinted>
  <dcterms:created xsi:type="dcterms:W3CDTF">2021-11-22T06:54:00Z</dcterms:created>
  <dcterms:modified xsi:type="dcterms:W3CDTF">2021-11-22T06:54:00Z</dcterms:modified>
</cp:coreProperties>
</file>